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B44A4B" w:rsidP="00B44A4B">
      <w:pPr>
        <w:spacing w:line="480" w:lineRule="auto"/>
        <w:jc w:val="center"/>
        <w:rPr>
          <w:rFonts w:ascii="Times New Roman" w:hAnsi="Times New Roman" w:cs="Times New Roman"/>
          <w:b/>
          <w:sz w:val="24"/>
          <w:szCs w:val="24"/>
        </w:rPr>
      </w:pPr>
    </w:p>
    <w:p w:rsidR="00B44A4B" w:rsidP="002D74CF">
      <w:pPr>
        <w:tabs>
          <w:tab w:val="left" w:pos="1215"/>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2D74CF" w:rsidP="002D74CF">
      <w:pPr>
        <w:spacing w:line="480" w:lineRule="auto"/>
        <w:rPr>
          <w:rFonts w:ascii="Times New Roman" w:hAnsi="Times New Roman" w:cs="Times New Roman"/>
          <w:b/>
          <w:sz w:val="24"/>
          <w:szCs w:val="24"/>
        </w:rPr>
      </w:pPr>
    </w:p>
    <w:p w:rsidR="002D74CF" w:rsidP="002D74CF">
      <w:pPr>
        <w:spacing w:line="480" w:lineRule="auto"/>
        <w:rPr>
          <w:rFonts w:ascii="Times New Roman" w:hAnsi="Times New Roman" w:cs="Times New Roman"/>
          <w:b/>
          <w:sz w:val="24"/>
          <w:szCs w:val="24"/>
        </w:rPr>
      </w:pPr>
    </w:p>
    <w:p w:rsidR="00B44A4B" w:rsidP="00B44A4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Role </w:t>
      </w:r>
      <w:r w:rsidR="002D74CF">
        <w:rPr>
          <w:rFonts w:ascii="Times New Roman" w:hAnsi="Times New Roman" w:cs="Times New Roman"/>
          <w:b/>
          <w:sz w:val="24"/>
          <w:szCs w:val="24"/>
        </w:rPr>
        <w:t>of Seizure D</w:t>
      </w:r>
      <w:r>
        <w:rPr>
          <w:rFonts w:ascii="Times New Roman" w:hAnsi="Times New Roman" w:cs="Times New Roman"/>
          <w:b/>
          <w:sz w:val="24"/>
          <w:szCs w:val="24"/>
        </w:rPr>
        <w:t>og</w:t>
      </w:r>
      <w:r w:rsidR="002D74CF">
        <w:rPr>
          <w:rFonts w:ascii="Times New Roman" w:hAnsi="Times New Roman" w:cs="Times New Roman"/>
          <w:b/>
          <w:sz w:val="24"/>
          <w:szCs w:val="24"/>
        </w:rPr>
        <w:t>s</w:t>
      </w:r>
    </w:p>
    <w:p w:rsidR="00B44A4B" w:rsidP="00B44A4B">
      <w:pPr>
        <w:spacing w:line="480" w:lineRule="auto"/>
        <w:jc w:val="center"/>
        <w:rPr>
          <w:rFonts w:ascii="Times New Roman" w:hAnsi="Times New Roman" w:cs="Times New Roman"/>
          <w:b/>
          <w:sz w:val="24"/>
          <w:szCs w:val="24"/>
        </w:rPr>
      </w:pPr>
    </w:p>
    <w:p w:rsidR="00B44A4B" w:rsidP="00B44A4B">
      <w:pPr>
        <w:spacing w:line="480" w:lineRule="auto"/>
        <w:jc w:val="center"/>
        <w:rPr>
          <w:rFonts w:ascii="Times New Roman" w:hAnsi="Times New Roman" w:cs="Times New Roman"/>
          <w:b/>
          <w:sz w:val="24"/>
          <w:szCs w:val="24"/>
        </w:rPr>
      </w:pPr>
    </w:p>
    <w:p w:rsidR="00B44A4B" w:rsidP="00B44A4B">
      <w:pPr>
        <w:spacing w:line="480" w:lineRule="auto"/>
        <w:jc w:val="center"/>
        <w:rPr>
          <w:rFonts w:ascii="Times New Roman" w:hAnsi="Times New Roman" w:cs="Times New Roman"/>
          <w:b/>
          <w:sz w:val="24"/>
          <w:szCs w:val="24"/>
        </w:rPr>
      </w:pPr>
    </w:p>
    <w:p w:rsidR="00B44A4B" w:rsidP="00B44A4B">
      <w:pPr>
        <w:spacing w:line="480" w:lineRule="auto"/>
        <w:jc w:val="center"/>
        <w:rPr>
          <w:rFonts w:ascii="Times New Roman" w:hAnsi="Times New Roman" w:cs="Times New Roman"/>
          <w:b/>
          <w:sz w:val="24"/>
          <w:szCs w:val="24"/>
        </w:rPr>
      </w:pPr>
    </w:p>
    <w:p w:rsidR="002D74CF" w:rsidP="002D74CF">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2D74CF" w:rsidP="002D74C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D74CF" w:rsidP="002D74C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2D74CF" w:rsidP="002D74C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2D74CF" w:rsidP="002D74CF">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2D74CF" w:rsidRPr="002D74CF" w:rsidP="002D74CF">
      <w:pPr>
        <w:spacing w:line="480" w:lineRule="auto"/>
        <w:jc w:val="center"/>
        <w:rPr>
          <w:rFonts w:ascii="Times New Roman" w:hAnsi="Times New Roman" w:cs="Times New Roman"/>
          <w:sz w:val="24"/>
          <w:szCs w:val="24"/>
        </w:rPr>
      </w:pPr>
    </w:p>
    <w:p w:rsidR="00B44A4B" w:rsidP="00B44A4B">
      <w:pPr>
        <w:spacing w:line="480" w:lineRule="auto"/>
        <w:jc w:val="center"/>
        <w:rPr>
          <w:rFonts w:ascii="Times New Roman" w:hAnsi="Times New Roman" w:cs="Times New Roman"/>
          <w:b/>
          <w:sz w:val="24"/>
          <w:szCs w:val="24"/>
        </w:rPr>
      </w:pPr>
    </w:p>
    <w:p w:rsidR="002D74CF" w:rsidP="00B44A4B">
      <w:pPr>
        <w:spacing w:line="480" w:lineRule="auto"/>
        <w:jc w:val="center"/>
        <w:rPr>
          <w:rFonts w:ascii="Times New Roman" w:hAnsi="Times New Roman" w:cs="Times New Roman"/>
          <w:b/>
          <w:sz w:val="24"/>
          <w:szCs w:val="24"/>
        </w:rPr>
      </w:pPr>
    </w:p>
    <w:p w:rsidR="00DF7B23" w:rsidRPr="00B44A4B" w:rsidP="00B44A4B">
      <w:pPr>
        <w:spacing w:line="480" w:lineRule="auto"/>
        <w:jc w:val="center"/>
        <w:rPr>
          <w:rFonts w:ascii="Times New Roman" w:hAnsi="Times New Roman" w:cs="Times New Roman"/>
          <w:b/>
          <w:sz w:val="24"/>
          <w:szCs w:val="24"/>
        </w:rPr>
      </w:pPr>
      <w:r w:rsidRPr="00B44A4B">
        <w:rPr>
          <w:rFonts w:ascii="Times New Roman" w:hAnsi="Times New Roman" w:cs="Times New Roman"/>
          <w:b/>
          <w:sz w:val="24"/>
          <w:szCs w:val="24"/>
        </w:rPr>
        <w:t>Summary</w:t>
      </w:r>
    </w:p>
    <w:p w:rsidR="00721012" w:rsidRPr="00B44A4B" w:rsidP="00B44A4B">
      <w:pPr>
        <w:spacing w:line="480" w:lineRule="auto"/>
        <w:ind w:firstLine="720"/>
        <w:jc w:val="both"/>
        <w:rPr>
          <w:rFonts w:ascii="Times New Roman" w:hAnsi="Times New Roman" w:cs="Times New Roman"/>
          <w:sz w:val="24"/>
          <w:szCs w:val="24"/>
        </w:rPr>
      </w:pPr>
      <w:r w:rsidRPr="00B44A4B">
        <w:rPr>
          <w:rFonts w:ascii="Times New Roman" w:hAnsi="Times New Roman" w:cs="Times New Roman"/>
          <w:sz w:val="24"/>
          <w:szCs w:val="24"/>
        </w:rPr>
        <w:t xml:space="preserve">This </w:t>
      </w:r>
      <w:r w:rsidRPr="00B44A4B" w:rsidR="00877F88">
        <w:rPr>
          <w:rFonts w:ascii="Times New Roman" w:hAnsi="Times New Roman" w:cs="Times New Roman"/>
          <w:sz w:val="24"/>
          <w:szCs w:val="24"/>
        </w:rPr>
        <w:t xml:space="preserve">report investigates the significant role of a German-shepherd dog in the life of a sickly boy Andrew who suffers from epilepsy. The debate centers around whether the dog is able to be managed without posing any danger </w:t>
      </w:r>
      <w:r w:rsidRPr="00B44A4B" w:rsidR="0045573E">
        <w:rPr>
          <w:rFonts w:ascii="Times New Roman" w:hAnsi="Times New Roman" w:cs="Times New Roman"/>
          <w:sz w:val="24"/>
          <w:szCs w:val="24"/>
        </w:rPr>
        <w:t>to other students in the school, and whether the care the boy requires cannot be provided by the school.</w:t>
      </w:r>
      <w:r w:rsidRPr="00B44A4B" w:rsidR="00877C9C">
        <w:rPr>
          <w:rFonts w:ascii="Times New Roman" w:hAnsi="Times New Roman" w:cs="Times New Roman"/>
          <w:sz w:val="24"/>
          <w:szCs w:val="24"/>
        </w:rPr>
        <w:t xml:space="preserve"> The dog is reported to help Andrew minimize the severity of his seizure and its reaction is quite swift and quick compared to humans. The </w:t>
      </w:r>
      <w:r w:rsidRPr="00B44A4B" w:rsidR="007C7358">
        <w:rPr>
          <w:rFonts w:ascii="Times New Roman" w:hAnsi="Times New Roman" w:cs="Times New Roman"/>
          <w:sz w:val="24"/>
          <w:szCs w:val="24"/>
        </w:rPr>
        <w:t>school argues that teachers and other staff could help Andrew during emergencies and has urged that his parents allow him to come to school without the dog until it is certified to be safe. The use of trained dogs to help individuals with seizures is not prohibited by the school but they need the dog to be trained by a non-profit organization; this irreducible minimum has seen Andrew home-schooling.</w:t>
      </w:r>
    </w:p>
    <w:p w:rsidR="00B44A4B" w:rsidRPr="00B44A4B" w:rsidP="00B44A4B">
      <w:pPr>
        <w:spacing w:line="480" w:lineRule="auto"/>
        <w:jc w:val="center"/>
        <w:rPr>
          <w:rFonts w:ascii="Times New Roman" w:hAnsi="Times New Roman" w:cs="Times New Roman"/>
          <w:b/>
          <w:sz w:val="24"/>
          <w:szCs w:val="24"/>
        </w:rPr>
      </w:pPr>
      <w:r w:rsidRPr="00B44A4B">
        <w:rPr>
          <w:rFonts w:ascii="Times New Roman" w:hAnsi="Times New Roman" w:cs="Times New Roman"/>
          <w:b/>
          <w:sz w:val="24"/>
          <w:szCs w:val="24"/>
        </w:rPr>
        <w:t>In disagreement</w:t>
      </w:r>
    </w:p>
    <w:p w:rsidR="007F39D9" w:rsidP="00B44A4B">
      <w:pPr>
        <w:spacing w:line="480" w:lineRule="auto"/>
        <w:ind w:firstLine="720"/>
        <w:jc w:val="both"/>
        <w:rPr>
          <w:rFonts w:ascii="Times New Roman" w:hAnsi="Times New Roman" w:cs="Times New Roman"/>
          <w:sz w:val="24"/>
          <w:szCs w:val="24"/>
        </w:rPr>
      </w:pPr>
      <w:r w:rsidRPr="00B44A4B">
        <w:rPr>
          <w:rFonts w:ascii="Times New Roman" w:hAnsi="Times New Roman" w:cs="Times New Roman"/>
          <w:sz w:val="24"/>
          <w:szCs w:val="24"/>
        </w:rPr>
        <w:t xml:space="preserve">I agree with the procedure of using the dog </w:t>
      </w:r>
      <w:r w:rsidRPr="00B44A4B" w:rsidR="00FC4E8F">
        <w:rPr>
          <w:rFonts w:ascii="Times New Roman" w:hAnsi="Times New Roman" w:cs="Times New Roman"/>
          <w:sz w:val="24"/>
          <w:szCs w:val="24"/>
        </w:rPr>
        <w:t xml:space="preserve">for the assistance that Andrew requires when nobody is around to help him. However, I disagree that this is the only way of helping Andrew navigate through his day. According to evidence established by Lauer, there is no solid proof that the dog could detect and predict seizure before it attacks. Considering the safety of other learners and in support of the school's concerns, Alaya was trained by a profit organization who may have rushed its training for profit benefits; there is no assurance therefore that the other students will be safe. I find it quite preposterous that </w:t>
      </w:r>
      <w:r w:rsidRPr="00B44A4B">
        <w:rPr>
          <w:rFonts w:ascii="Times New Roman" w:hAnsi="Times New Roman" w:cs="Times New Roman"/>
          <w:sz w:val="24"/>
          <w:szCs w:val="24"/>
        </w:rPr>
        <w:t>a trained dog could actually be more efficient compared to a human being; it might have a quick reaction time due to proximity with Andrew but if the boy is closely monitored, teachers might stand more resourceful.</w:t>
      </w:r>
    </w:p>
    <w:p w:rsidR="00B44A4B" w:rsidRPr="00B44A4B" w:rsidP="00B44A4B">
      <w:pPr>
        <w:spacing w:line="480" w:lineRule="auto"/>
        <w:ind w:firstLine="720"/>
        <w:jc w:val="both"/>
        <w:rPr>
          <w:rFonts w:ascii="Times New Roman" w:hAnsi="Times New Roman" w:cs="Times New Roman"/>
          <w:sz w:val="24"/>
          <w:szCs w:val="24"/>
        </w:rPr>
      </w:pPr>
    </w:p>
    <w:p w:rsidR="00B44A4B" w:rsidRPr="00B44A4B" w:rsidP="00B44A4B">
      <w:pPr>
        <w:spacing w:line="480" w:lineRule="auto"/>
        <w:jc w:val="center"/>
        <w:rPr>
          <w:rFonts w:ascii="Times New Roman" w:hAnsi="Times New Roman" w:cs="Times New Roman"/>
          <w:b/>
          <w:sz w:val="24"/>
          <w:szCs w:val="24"/>
        </w:rPr>
      </w:pPr>
      <w:r w:rsidRPr="00B44A4B">
        <w:rPr>
          <w:rFonts w:ascii="Times New Roman" w:hAnsi="Times New Roman" w:cs="Times New Roman"/>
          <w:b/>
          <w:sz w:val="24"/>
          <w:szCs w:val="24"/>
        </w:rPr>
        <w:t xml:space="preserve">Adaptive </w:t>
      </w:r>
      <w:r>
        <w:rPr>
          <w:rFonts w:ascii="Times New Roman" w:hAnsi="Times New Roman" w:cs="Times New Roman"/>
          <w:b/>
          <w:sz w:val="24"/>
          <w:szCs w:val="24"/>
        </w:rPr>
        <w:t>ways for E</w:t>
      </w:r>
      <w:r w:rsidRPr="00B44A4B">
        <w:rPr>
          <w:rFonts w:ascii="Times New Roman" w:hAnsi="Times New Roman" w:cs="Times New Roman"/>
          <w:b/>
          <w:sz w:val="24"/>
          <w:szCs w:val="24"/>
        </w:rPr>
        <w:t>ffectiveness</w:t>
      </w:r>
    </w:p>
    <w:p w:rsidR="007F39D9" w:rsidRPr="00B44A4B" w:rsidP="00B44A4B">
      <w:pPr>
        <w:spacing w:line="480" w:lineRule="auto"/>
        <w:ind w:firstLine="720"/>
        <w:jc w:val="both"/>
        <w:rPr>
          <w:rFonts w:ascii="Times New Roman" w:hAnsi="Times New Roman" w:cs="Times New Roman"/>
          <w:sz w:val="24"/>
          <w:szCs w:val="24"/>
        </w:rPr>
      </w:pPr>
      <w:r w:rsidRPr="00B44A4B">
        <w:rPr>
          <w:rFonts w:ascii="Times New Roman" w:hAnsi="Times New Roman" w:cs="Times New Roman"/>
          <w:sz w:val="24"/>
          <w:szCs w:val="24"/>
        </w:rPr>
        <w:t xml:space="preserve">I believe that the procedure could be properly adapted to be more effective. </w:t>
      </w:r>
      <w:r w:rsidRPr="00B44A4B" w:rsidR="004B7C4D">
        <w:rPr>
          <w:rFonts w:ascii="Times New Roman" w:hAnsi="Times New Roman" w:cs="Times New Roman"/>
          <w:sz w:val="24"/>
          <w:szCs w:val="24"/>
        </w:rPr>
        <w:t xml:space="preserve">While considering the advantages this procedure presents to Andrew, I would be concerned about the other students in the school. Therefore, I will check the training of the dog and what needs to be done further to ensure it does not lose itself to the detriment of other students. I believe the two strategies could be integrated to work as one; specific teachers could be assigned to Andrew to monitor him while in the classroom while using the dog for outside classroom assistance. I would also </w:t>
      </w:r>
      <w:r w:rsidRPr="00B44A4B" w:rsidR="00B44A4B">
        <w:rPr>
          <w:rFonts w:ascii="Times New Roman" w:hAnsi="Times New Roman" w:cs="Times New Roman"/>
          <w:sz w:val="24"/>
          <w:szCs w:val="24"/>
        </w:rPr>
        <w:t>ensure regular assessment of the dog to ensure it still has social restraints and exhibit docility that is very crucial for such a public task.</w:t>
      </w:r>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54821583"/>
      <w:docPartObj>
        <w:docPartGallery w:val="Page Numbers (Top of Page)"/>
        <w:docPartUnique/>
      </w:docPartObj>
    </w:sdtPr>
    <w:sdtEndPr>
      <w:rPr>
        <w:noProof/>
      </w:rPr>
    </w:sdtEndPr>
    <w:sdtContent>
      <w:p w:rsidR="002D74CF">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2D74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012"/>
    <w:rsid w:val="0010513B"/>
    <w:rsid w:val="002D74CF"/>
    <w:rsid w:val="00331749"/>
    <w:rsid w:val="0045573E"/>
    <w:rsid w:val="004B7C4D"/>
    <w:rsid w:val="006B230E"/>
    <w:rsid w:val="00721012"/>
    <w:rsid w:val="007C7358"/>
    <w:rsid w:val="007E51B8"/>
    <w:rsid w:val="007F39D9"/>
    <w:rsid w:val="00877C9C"/>
    <w:rsid w:val="00877F88"/>
    <w:rsid w:val="00B44A4B"/>
    <w:rsid w:val="00C15F69"/>
    <w:rsid w:val="00DF7B23"/>
    <w:rsid w:val="00FC4E8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7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74CF"/>
  </w:style>
  <w:style w:type="paragraph" w:styleId="Footer">
    <w:name w:val="footer"/>
    <w:basedOn w:val="Normal"/>
    <w:link w:val="FooterChar"/>
    <w:uiPriority w:val="99"/>
    <w:unhideWhenUsed/>
    <w:rsid w:val="002D7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7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3</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2020-12-07T11:11:00Z</dcterms:created>
  <dcterms:modified xsi:type="dcterms:W3CDTF">2020-12-07T12:06:00Z</dcterms:modified>
</cp:coreProperties>
</file>